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868680" cy="536575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868680" cy="5365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rStyle w:val="CharStyle3"/>
          <w:b/>
          <w:bCs/>
        </w:rPr>
        <w:t>SÃO PEDRO IPÓN</w:t>
      </w:r>
      <w:r>
        <w:rPr>
          <w:rStyle w:val="CharStyle3"/>
          <w:b/>
          <w:bCs/>
          <w:lang w:val="en-US" w:eastAsia="en-US" w:bidi="en-US"/>
        </w:rPr>
        <w:t>1</w:t>
      </w:r>
      <w:r>
        <w:rPr>
          <w:rStyle w:val="CharStyle3"/>
          <w:b/>
          <w:bCs/>
        </w:rPr>
        <w:t>4H.O</w:t>
        <w:br/>
        <w:t>VI1AOALVÍ0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140" w:line="180" w:lineRule="auto"/>
        <w:ind w:left="0" w:right="0" w:firstLine="0"/>
        <w:jc w:val="center"/>
      </w:pPr>
      <w:r>
        <w:rPr>
          <w:rStyle w:val="CharStyle5"/>
          <w:b/>
          <w:bCs/>
          <w:u w:val="none"/>
        </w:rPr>
        <w:t>ANEXO IV - EDUCAÇAO INFANTIL - CRECHE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2000" w:right="0" w:firstLine="0"/>
        <w:jc w:val="left"/>
      </w:pPr>
      <w:r>
        <w:rPr>
          <w:rStyle w:val="CharStyle5"/>
          <w:b/>
          <w:bCs/>
          <w:lang w:val="en-US" w:eastAsia="en-US" w:bidi="en-US"/>
        </w:rPr>
        <w:t xml:space="preserve">Quadro de </w:t>
      </w:r>
      <w:r>
        <w:rPr>
          <w:rStyle w:val="CharStyle5"/>
          <w:b/>
          <w:bCs/>
        </w:rPr>
        <w:t xml:space="preserve">Recursos Humanos </w:t>
      </w:r>
      <w:r>
        <w:rPr>
          <w:rStyle w:val="CharStyle5"/>
          <w:b/>
          <w:bCs/>
          <w:lang w:val="en-US" w:eastAsia="en-US" w:bidi="en-US"/>
        </w:rPr>
        <w:t xml:space="preserve">- </w:t>
      </w:r>
      <w:r>
        <w:rPr>
          <w:rStyle w:val="CharStyle5"/>
          <w:b/>
          <w:bCs/>
        </w:rPr>
        <w:t xml:space="preserve">JULHO </w:t>
      </w:r>
      <w:r>
        <w:rPr>
          <w:rStyle w:val="CharStyle5"/>
          <w:b/>
          <w:bCs/>
          <w:lang w:val="en-US" w:eastAsia="en-US" w:bidi="en-US"/>
        </w:rPr>
        <w:t>2026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8"/>
          <w:i/>
          <w:iCs/>
          <w:color w:val="000000"/>
          <w:sz w:val="16"/>
          <w:szCs w:val="16"/>
        </w:rPr>
        <w:t>Entidade:</w:t>
      </w:r>
      <w:r>
        <w:rPr>
          <w:rStyle w:val="CharStyle8"/>
          <w:b/>
          <w:bCs/>
          <w:color w:val="000000"/>
          <w:sz w:val="20"/>
          <w:szCs w:val="20"/>
        </w:rPr>
        <w:t xml:space="preserve"> CLUBE DE MÃES SÃO PEDRO APÓSTOLO</w:t>
      </w:r>
    </w:p>
    <w:tbl>
      <w:tblPr>
        <w:tblOverlap w:val="never"/>
        <w:jc w:val="center"/>
        <w:tblLayout w:type="fixed"/>
      </w:tblPr>
      <w:tblGrid>
        <w:gridCol w:w="346"/>
        <w:gridCol w:w="2333"/>
        <w:gridCol w:w="96"/>
        <w:gridCol w:w="1382"/>
        <w:gridCol w:w="1200"/>
        <w:gridCol w:w="1042"/>
        <w:gridCol w:w="1042"/>
        <w:gridCol w:w="1243"/>
        <w:gridCol w:w="1037"/>
      </w:tblGrid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  <w:lang w:val="pt-PT" w:eastAsia="pt-PT" w:bidi="pt-PT"/>
              </w:rPr>
              <w:t>n°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2"/>
                <w:b/>
                <w:bCs/>
                <w:lang w:val="pt-PT" w:eastAsia="pt-PT" w:bidi="pt-PT"/>
              </w:rPr>
              <w:t>Nome</w:t>
            </w:r>
          </w:p>
        </w:tc>
        <w:tc>
          <w:tcPr>
            <w:vMerge w:val="restart"/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</w:pPr>
            <w:r>
              <w:rPr>
                <w:rStyle w:val="CharStyle12"/>
                <w:b/>
                <w:bCs/>
              </w:rPr>
              <w:t>R.G.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rStyle w:val="CharStyle12"/>
                <w:b/>
                <w:bCs/>
                <w:lang w:val="pt-PT" w:eastAsia="pt-PT" w:bidi="pt-PT"/>
              </w:rPr>
              <w:t>Função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  <w:lang w:val="pt-PT" w:eastAsia="pt-PT" w:bidi="pt-PT"/>
              </w:rPr>
              <w:t>Habilitação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2"/>
                <w:b/>
                <w:bCs/>
                <w:lang w:val="pt-PT" w:eastAsia="pt-PT" w:bidi="pt-PT"/>
              </w:rPr>
              <w:t>Horário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rStyle w:val="CharStyle12"/>
                <w:b/>
                <w:bCs/>
                <w:lang w:val="pt-PT" w:eastAsia="pt-PT" w:bidi="pt-PT"/>
              </w:rPr>
              <w:t>Salário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b/>
                <w:bCs/>
                <w:lang w:val="pt-PT" w:eastAsia="pt-PT" w:bidi="pt-PT"/>
              </w:rPr>
              <w:t>Conta N°</w:t>
            </w:r>
          </w:p>
        </w:tc>
      </w:tr>
      <w:tr>
        <w:trPr>
          <w:trHeight w:val="35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Beatriz Silva dos Santos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48.952.705-X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7:00/17:00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lang w:val="pt-PT" w:eastAsia="pt-PT" w:bidi="pt-PT"/>
              </w:rPr>
              <w:t>31.272-X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Daiana Murro Nabarro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42.267.505-2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Diretor(a)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7:45/17:45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6.438,03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</w:rPr>
              <w:t>16.807-6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 xml:space="preserve">Gilda </w:t>
            </w:r>
            <w:r>
              <w:rPr>
                <w:rStyle w:val="CharStyle12"/>
                <w:lang w:val="pt-PT" w:eastAsia="pt-PT" w:bidi="pt-PT"/>
              </w:rPr>
              <w:t>Carvalho Silva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56.393.624-1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 xml:space="preserve">Aux. </w:t>
            </w:r>
            <w:r>
              <w:rPr>
                <w:rStyle w:val="CharStyle12"/>
                <w:lang w:val="pt-PT" w:eastAsia="pt-PT" w:bidi="pt-PT"/>
              </w:rPr>
              <w:t>Limpeza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E. F. Incomp.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7:30/17:30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1.839,45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</w:rPr>
              <w:t>29.195-1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Márcia Cristiane Santos Silva </w:t>
            </w:r>
            <w:r>
              <w:rPr>
                <w:rStyle w:val="CharStyle12"/>
              </w:rPr>
              <w:t>Olive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50.805.793-0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 xml:space="preserve">Coord. </w:t>
            </w:r>
            <w:r>
              <w:rPr>
                <w:rStyle w:val="CharStyle12"/>
                <w:lang w:val="pt-PT" w:eastAsia="pt-PT" w:bidi="pt-PT"/>
              </w:rPr>
              <w:t>Pedagógi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7:00/17:00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5.124,15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</w:rPr>
              <w:t>24.831-2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Juliana Vieira da Silva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38.052.903-8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7:00/17:00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</w:rPr>
              <w:t>36.297-2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Marilda </w:t>
            </w:r>
            <w:r>
              <w:rPr>
                <w:rStyle w:val="CharStyle12"/>
              </w:rPr>
              <w:t>Adeline Porfirio de Oliveir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33.718.755-1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7:00/17:00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</w:rPr>
              <w:t>37.117-3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07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 xml:space="preserve">Bárbara </w:t>
            </w:r>
            <w:r>
              <w:rPr>
                <w:rStyle w:val="CharStyle12"/>
              </w:rPr>
              <w:t>Godinho Setra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38.572.134-1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7:00/17:00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</w:rPr>
              <w:t>37.169-6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 xml:space="preserve">Nathaly </w:t>
            </w:r>
            <w:r>
              <w:rPr>
                <w:rStyle w:val="CharStyle12"/>
                <w:lang w:val="pt-PT" w:eastAsia="pt-PT" w:bidi="pt-PT"/>
              </w:rPr>
              <w:t xml:space="preserve">Palmeira </w:t>
            </w:r>
            <w:r>
              <w:rPr>
                <w:rStyle w:val="CharStyle12"/>
              </w:rPr>
              <w:t>Abreu Silva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395.686.698-33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7:45/17:45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</w:rPr>
              <w:t>62.760-7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Sandra Regina do Nascimento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29.360.860-X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7:00/17:00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</w:rPr>
              <w:t>36.479-7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Thamyris Cristina Coelho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49.270.345-0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7:00/17:00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</w:rPr>
              <w:t>37.259-5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 xml:space="preserve">Cenyr </w:t>
            </w:r>
            <w:r>
              <w:rPr>
                <w:rStyle w:val="CharStyle12"/>
                <w:lang w:val="pt-PT" w:eastAsia="pt-PT" w:bidi="pt-PT"/>
              </w:rPr>
              <w:t xml:space="preserve">Meireles </w:t>
            </w:r>
            <w:r>
              <w:rPr>
                <w:rStyle w:val="CharStyle12"/>
              </w:rPr>
              <w:t>Bastos Barros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67.264.142-2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Aux. Adm.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Ensino Superi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7:00/17:00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1.970,83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</w:rPr>
              <w:t>43.091-9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Jessica Raquel dos Santos Lima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46.759.916-6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Cozinheira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Ensino Médio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7:00/17:00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2.102,21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</w:rPr>
              <w:t>43.395-0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Renata Milena Vieira da Silva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39.762.551-0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7:00/17:00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</w:rPr>
              <w:t>48.375-3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 xml:space="preserve">Tatiani </w:t>
            </w:r>
            <w:r>
              <w:rPr>
                <w:rStyle w:val="CharStyle12"/>
                <w:lang w:val="pt-PT" w:eastAsia="pt-PT" w:bidi="pt-PT"/>
              </w:rPr>
              <w:t xml:space="preserve">Lavôr </w:t>
            </w:r>
            <w:r>
              <w:rPr>
                <w:rStyle w:val="CharStyle12"/>
              </w:rPr>
              <w:t>Joffre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34.236.089-9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7:00/17:00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  <w:lang w:val="pt-PT" w:eastAsia="pt-PT" w:bidi="pt-PT"/>
              </w:rPr>
              <w:t>43.020-X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Vanessa Elisa Silva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38.832.573-2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Professor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Pedagogia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7:00/17:00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3.106,00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</w:rPr>
              <w:t>51.520-5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Bianca Carmen de Brito Lima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489.280.098-80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 xml:space="preserve">Aux. </w:t>
            </w:r>
            <w:r>
              <w:rPr>
                <w:rStyle w:val="CharStyle12"/>
                <w:lang w:val="pt-PT" w:eastAsia="pt-PT" w:bidi="pt-PT"/>
              </w:rPr>
              <w:t>Limpeza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Ensino Médio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7:30/17:30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1.839,45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</w:rPr>
              <w:t>57.391-4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Suely Carvalho da Silva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>36.369.062-1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</w:rPr>
              <w:t xml:space="preserve">Aux. </w:t>
            </w:r>
            <w:r>
              <w:rPr>
                <w:rStyle w:val="CharStyle12"/>
                <w:lang w:val="pt-PT" w:eastAsia="pt-PT" w:bidi="pt-PT"/>
              </w:rPr>
              <w:t>Cozinha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lang w:val="pt-PT" w:eastAsia="pt-PT" w:bidi="pt-PT"/>
              </w:rPr>
              <w:t>Ensino Médio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both"/>
            </w:pPr>
            <w:r>
              <w:rPr>
                <w:rStyle w:val="CharStyle12"/>
              </w:rPr>
              <w:t>7:00/17:00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2"/>
                <w:lang w:val="pt-PT" w:eastAsia="pt-PT" w:bidi="pt-PT"/>
              </w:rPr>
              <w:t xml:space="preserve">R$ </w:t>
            </w:r>
            <w:r>
              <w:rPr>
                <w:rStyle w:val="CharStyle12"/>
              </w:rPr>
              <w:t>1.839,45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2"/>
              </w:rPr>
              <w:t>48.376-1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2"/>
                <w:b/>
                <w:bCs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gridSpan w:val="7"/>
            <w:tcBorders>
              <w:top w:val="single" w:sz="4"/>
              <w:left w:val="single" w:sz="4"/>
              <w:bottom w:val="single" w:sz="4"/>
            </w:tcBorders>
            <w:shd w:val="clear" w:color="auto" w:fill="D8D8D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rStyle w:val="CharStyle12"/>
                <w:b/>
                <w:bCs/>
                <w:sz w:val="18"/>
                <w:szCs w:val="18"/>
                <w:lang w:val="pt-PT" w:eastAsia="pt-PT" w:bidi="pt-PT"/>
              </w:rPr>
              <w:t>Total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D8D8D8"/>
            <w:vAlign w:val="bottom"/>
          </w:tcPr>
          <w:p>
            <w:pPr>
              <w:pStyle w:val="Style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rStyle w:val="CharStyle12"/>
                <w:b/>
                <w:bCs/>
                <w:sz w:val="18"/>
                <w:szCs w:val="18"/>
                <w:lang w:val="pt-PT" w:eastAsia="pt-PT" w:bidi="pt-PT"/>
              </w:rPr>
              <w:t xml:space="preserve">R$ </w:t>
            </w:r>
            <w:r>
              <w:rPr>
                <w:rStyle w:val="CharStyle12"/>
                <w:b/>
                <w:bCs/>
                <w:sz w:val="18"/>
                <w:szCs w:val="18"/>
              </w:rPr>
              <w:t>52.213,57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79" w:line="1" w:lineRule="exact"/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140" w:line="240" w:lineRule="auto"/>
        <w:ind w:left="0" w:right="0" w:firstLine="0"/>
        <w:jc w:val="center"/>
      </w:pPr>
      <w:r>
        <w:rPr>
          <w:rStyle w:val="CharStyle8"/>
          <w:color w:val="000000"/>
          <w:sz w:val="24"/>
          <w:szCs w:val="24"/>
        </w:rPr>
        <w:t xml:space="preserve">Guarulhos </w:t>
      </w:r>
      <w:r>
        <w:rPr>
          <w:rStyle w:val="CharStyle8"/>
          <w:color w:val="000000"/>
          <w:lang w:val="en-US" w:eastAsia="en-US" w:bidi="en-US"/>
        </w:rPr>
        <w:t>05/08/2026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center"/>
      </w:pPr>
      <w:r>
        <w:rPr>
          <w:rStyle w:val="CharStyle8"/>
          <w:b/>
          <w:bCs/>
          <w:i/>
          <w:iCs/>
        </w:rPr>
        <w:t>Presidente da Entidade</w:t>
        <w:br/>
      </w:r>
      <w:r>
        <w:rPr>
          <w:rStyle w:val="CharStyle8"/>
          <w:b/>
          <w:bCs/>
          <w:i/>
          <w:iCs/>
          <w:lang w:val="en-US" w:eastAsia="en-US" w:bidi="en-US"/>
        </w:rPr>
        <w:t xml:space="preserve">Elisabeth </w:t>
      </w:r>
      <w:r>
        <w:rPr>
          <w:rStyle w:val="CharStyle8"/>
          <w:b/>
          <w:bCs/>
          <w:i/>
          <w:iCs/>
        </w:rPr>
        <w:t xml:space="preserve">Bonini Merino </w:t>
      </w:r>
      <w:r>
        <w:rPr>
          <w:rStyle w:val="CharStyle8"/>
          <w:b/>
          <w:bCs/>
          <w:i/>
          <w:iCs/>
          <w:lang w:val="en-US" w:eastAsia="en-US" w:bidi="en-US"/>
        </w:rPr>
        <w:t>Kawauti</w:t>
        <w:br/>
      </w:r>
      <w:r>
        <w:rPr>
          <w:rStyle w:val="CharStyle8"/>
          <w:b/>
          <w:bCs/>
          <w:i/>
          <w:iCs/>
        </w:rPr>
        <w:t xml:space="preserve">RG,: </w:t>
      </w:r>
      <w:r>
        <w:rPr>
          <w:rStyle w:val="CharStyle8"/>
          <w:b/>
          <w:bCs/>
          <w:i/>
          <w:iCs/>
          <w:lang w:val="en-US" w:eastAsia="en-US" w:bidi="en-US"/>
        </w:rPr>
        <w:t>12,593.982-6</w:t>
      </w:r>
    </w:p>
    <w:sectPr>
      <w:footnotePr>
        <w:pos w:val="pageBottom"/>
        <w:numFmt w:val="decimal"/>
        <w:numRestart w:val="continuous"/>
      </w:footnotePr>
      <w:pgSz w:w="11909" w:h="16838"/>
      <w:pgMar w:top="1651" w:right="1309" w:bottom="1651" w:left="860" w:header="1223" w:footer="122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CharStyle3">
    <w:name w:val="Char Style 3"/>
    <w:basedOn w:val="DefaultParagraphFont"/>
    <w:link w:val="Style2"/>
    <w:rPr>
      <w:b/>
      <w:bCs/>
      <w:i w:val="0"/>
      <w:iCs w:val="0"/>
      <w:smallCaps w:val="0"/>
      <w:strike w:val="0"/>
      <w:color w:val="587C6C"/>
      <w:sz w:val="12"/>
      <w:szCs w:val="12"/>
      <w:u w:val="none"/>
      <w:lang w:val="pt-PT" w:eastAsia="pt-PT" w:bidi="pt-PT"/>
    </w:rPr>
  </w:style>
  <w:style w:type="character" w:customStyle="1" w:styleId="CharStyle5">
    <w:name w:val="Char Style 5"/>
    <w:basedOn w:val="DefaultParagraphFont"/>
    <w:link w:val="Style4"/>
    <w:rPr>
      <w:b/>
      <w:bCs/>
      <w:i w:val="0"/>
      <w:iCs w:val="0"/>
      <w:smallCaps w:val="0"/>
      <w:strike w:val="0"/>
      <w:u w:val="single"/>
      <w:lang w:val="pt-PT" w:eastAsia="pt-PT" w:bidi="pt-PT"/>
    </w:rPr>
  </w:style>
  <w:style w:type="character" w:customStyle="1" w:styleId="CharStyle8">
    <w:name w:val="Char Style 8"/>
    <w:basedOn w:val="DefaultParagraphFont"/>
    <w:link w:val="Style7"/>
    <w:rPr>
      <w:b/>
      <w:bCs/>
      <w:i/>
      <w:iCs/>
      <w:smallCaps w:val="0"/>
      <w:strike w:val="0"/>
      <w:color w:val="484447"/>
      <w:sz w:val="22"/>
      <w:szCs w:val="22"/>
      <w:u w:val="none"/>
      <w:lang w:val="pt-PT" w:eastAsia="pt-PT" w:bidi="pt-PT"/>
    </w:rPr>
  </w:style>
  <w:style w:type="character" w:customStyle="1" w:styleId="CharStyle12">
    <w:name w:val="Char Style 12"/>
    <w:basedOn w:val="DefaultParagraphFont"/>
    <w:link w:val="Style11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auto"/>
      <w:spacing w:line="310" w:lineRule="auto"/>
      <w:jc w:val="center"/>
    </w:pPr>
    <w:rPr>
      <w:b/>
      <w:bCs/>
      <w:i w:val="0"/>
      <w:iCs w:val="0"/>
      <w:smallCaps w:val="0"/>
      <w:strike w:val="0"/>
      <w:color w:val="587C6C"/>
      <w:sz w:val="12"/>
      <w:szCs w:val="12"/>
      <w:u w:val="none"/>
      <w:lang w:val="pt-PT" w:eastAsia="pt-PT" w:bidi="pt-PT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auto"/>
      <w:spacing w:after="190" w:line="209" w:lineRule="auto"/>
      <w:ind w:left="1000"/>
    </w:pPr>
    <w:rPr>
      <w:b/>
      <w:bCs/>
      <w:i w:val="0"/>
      <w:iCs w:val="0"/>
      <w:smallCaps w:val="0"/>
      <w:strike w:val="0"/>
      <w:u w:val="single"/>
      <w:lang w:val="pt-PT" w:eastAsia="pt-PT" w:bidi="pt-PT"/>
    </w:rPr>
  </w:style>
  <w:style w:type="paragraph" w:customStyle="1" w:styleId="Style7">
    <w:name w:val="Style 7"/>
    <w:basedOn w:val="Normal"/>
    <w:link w:val="CharStyle8"/>
    <w:pPr>
      <w:widowControl w:val="0"/>
      <w:shd w:val="clear" w:color="auto" w:fill="auto"/>
      <w:spacing w:after="220" w:line="266" w:lineRule="auto"/>
      <w:jc w:val="center"/>
    </w:pPr>
    <w:rPr>
      <w:b/>
      <w:bCs/>
      <w:i/>
      <w:iCs/>
      <w:smallCaps w:val="0"/>
      <w:strike w:val="0"/>
      <w:color w:val="484447"/>
      <w:sz w:val="22"/>
      <w:szCs w:val="22"/>
      <w:u w:val="none"/>
      <w:lang w:val="pt-PT" w:eastAsia="pt-PT" w:bidi="pt-PT"/>
    </w:rPr>
  </w:style>
  <w:style w:type="paragraph" w:customStyle="1" w:styleId="Style11">
    <w:name w:val="Style 11"/>
    <w:basedOn w:val="Normal"/>
    <w:link w:val="CharStyle12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Planilha p PREENCHIMENTO JULHO 2026.xlsx</dc:title>
  <dc:subject/>
  <dc:creator/>
  <cp:keywords/>
</cp:coreProperties>
</file>