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347470" distL="412750" distR="278765" simplePos="0" relativeHeight="125829378" behindDoc="0" locked="0" layoutInCell="1" allowOverlap="1">
            <wp:simplePos x="0" y="0"/>
            <wp:positionH relativeFrom="page">
              <wp:posOffset>887095</wp:posOffset>
            </wp:positionH>
            <wp:positionV relativeFrom="paragraph">
              <wp:posOffset>12700</wp:posOffset>
            </wp:positionV>
            <wp:extent cx="633730" cy="40830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33730" cy="4083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481965</wp:posOffset>
                </wp:positionV>
                <wp:extent cx="963295" cy="2501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3295" cy="250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sz w:val="12"/>
                                <w:szCs w:val="12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sz w:val="12"/>
                                <w:szCs w:val="12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6.899999999999999pt;margin-top:37.950000000000003pt;width:75.850000000000009pt;height:1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sz w:val="12"/>
                          <w:szCs w:val="12"/>
                        </w:rPr>
                        <w:t xml:space="preserve">CIDADE </w:t>
                      </w:r>
                      <w:r>
                        <w:rPr>
                          <w:rStyle w:val="CharStyle3"/>
                          <w:sz w:val="12"/>
                          <w:szCs w:val="12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109345" distB="0" distL="114300" distR="269875" simplePos="0" relativeHeight="125829379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1122045</wp:posOffset>
                </wp:positionV>
                <wp:extent cx="941705" cy="64643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646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Exercício/Ano: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ENTIDADE: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CNPJ: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.350000000000001pt;margin-top:88.350000000000009pt;width:74.150000000000006pt;height:50.899999999999999pt;z-index:-125829374;mso-wrap-distance-left:9.pt;mso-wrap-distance-top:87.350000000000009pt;mso-wrap-distance-right:21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color w:val="000000"/>
                          <w:sz w:val="20"/>
                          <w:szCs w:val="20"/>
                        </w:rPr>
                        <w:t>Exercício/Ano: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color w:val="000000"/>
                          <w:sz w:val="20"/>
                          <w:szCs w:val="20"/>
                        </w:rPr>
                        <w:t>ENTIDADE: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6"/>
                          <w:b/>
                          <w:bCs/>
                          <w:color w:val="000000"/>
                          <w:sz w:val="20"/>
                          <w:szCs w:val="20"/>
                        </w:rPr>
                        <w:t>CNPJ: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20"/>
          <w:szCs w:val="20"/>
        </w:rPr>
      </w:pPr>
      <w:r>
        <w:rPr>
          <w:rStyle w:val="CharStyle6"/>
          <w:b/>
          <w:bCs/>
          <w:sz w:val="20"/>
          <w:szCs w:val="20"/>
        </w:rPr>
        <w:t>PREFEITURA 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20"/>
          <w:szCs w:val="20"/>
        </w:rPr>
      </w:pPr>
      <w:r>
        <w:rPr>
          <w:rStyle w:val="CharStyle6"/>
          <w:b/>
          <w:bCs/>
          <w:sz w:val="20"/>
          <w:szCs w:val="20"/>
        </w:rPr>
        <w:t>SECRETARIA DE 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160"/>
        <w:jc w:val="left"/>
        <w:rPr>
          <w:sz w:val="20"/>
          <w:szCs w:val="20"/>
        </w:rPr>
      </w:pPr>
      <w:r>
        <w:rPr>
          <w:rStyle w:val="CharStyle6"/>
          <w:b/>
          <w:bCs/>
          <w:sz w:val="20"/>
          <w:szCs w:val="20"/>
        </w:rPr>
        <w:t>DEPARTAMENTO DE PLANEJAMENTO DA EDUCAÇÃO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bookmarkStart w:id="0" w:name="bookmark0"/>
      <w:r>
        <w:rPr>
          <w:rStyle w:val="CharStyle18"/>
          <w:b/>
          <w:bCs/>
          <w:color w:val="1A1A1A"/>
        </w:rPr>
        <w:t xml:space="preserve">PARECER CONCLUSIVO N°. </w:t>
      </w:r>
      <w:r>
        <w:rPr>
          <w:rStyle w:val="CharStyle18"/>
          <w:b/>
          <w:bCs/>
          <w:color w:val="1A1A1A"/>
          <w:lang w:val="en-US" w:eastAsia="en-US" w:bidi="en-US"/>
        </w:rPr>
        <w:t>0072/2024</w:t>
      </w:r>
      <w:bookmarkEnd w:id="0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440"/>
        <w:jc w:val="left"/>
      </w:pPr>
      <w:r>
        <w:rPr>
          <w:rStyle w:val="CharStyle6"/>
          <w:lang w:val="en-US" w:eastAsia="en-US" w:bidi="en-US"/>
        </w:rPr>
        <w:t>2024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440"/>
        <w:jc w:val="both"/>
      </w:pPr>
      <w:r>
        <w:rPr>
          <w:rStyle w:val="CharStyle6"/>
        </w:rPr>
        <w:t>Clube de Mães São Pedro Apóstolo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40"/>
        <w:jc w:val="both"/>
      </w:pPr>
      <w:r>
        <w:rPr>
          <w:rStyle w:val="CharStyle6"/>
          <w:lang w:val="en-US" w:eastAsia="en-US" w:bidi="en-US"/>
        </w:rPr>
        <w:t>51.260.693/0001-92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88" w:lineRule="auto"/>
        <w:ind w:left="0" w:right="0" w:firstLine="0"/>
        <w:jc w:val="both"/>
      </w:pPr>
      <w:r>
        <w:rPr>
          <w:rStyle w:val="CharStyle6"/>
        </w:rPr>
        <w:t xml:space="preserve">Em cumprimento ao artigo </w:t>
      </w:r>
      <w:r>
        <w:rPr>
          <w:rStyle w:val="CharStyle6"/>
          <w:lang w:val="en-US" w:eastAsia="en-US" w:bidi="en-US"/>
        </w:rPr>
        <w:t xml:space="preserve">203 </w:t>
      </w:r>
      <w:r>
        <w:rPr>
          <w:rStyle w:val="CharStyle6"/>
        </w:rPr>
        <w:t xml:space="preserve">da Instrução Normativa </w:t>
      </w:r>
      <w:r>
        <w:rPr>
          <w:rStyle w:val="CharStyle6"/>
          <w:lang w:val="en-US" w:eastAsia="en-US" w:bidi="en-US"/>
        </w:rPr>
        <w:t xml:space="preserve">001 </w:t>
      </w:r>
      <w:r>
        <w:rPr>
          <w:rStyle w:val="CharStyle6"/>
        </w:rPr>
        <w:t xml:space="preserve">de </w:t>
      </w:r>
      <w:r>
        <w:rPr>
          <w:rStyle w:val="CharStyle6"/>
          <w:lang w:val="en-US" w:eastAsia="en-US" w:bidi="en-US"/>
        </w:rPr>
        <w:t xml:space="preserve">22 </w:t>
      </w:r>
      <w:r>
        <w:rPr>
          <w:rStyle w:val="CharStyle6"/>
        </w:rPr>
        <w:t xml:space="preserve">de maio de </w:t>
      </w:r>
      <w:r>
        <w:rPr>
          <w:rStyle w:val="CharStyle6"/>
          <w:lang w:val="en-US" w:eastAsia="en-US" w:bidi="en-US"/>
        </w:rPr>
        <w:t xml:space="preserve">2024 </w:t>
      </w:r>
      <w:r>
        <w:rPr>
          <w:rStyle w:val="CharStyle6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93" w:lineRule="auto"/>
        <w:ind w:left="0" w:right="0" w:firstLine="0"/>
        <w:jc w:val="both"/>
      </w:pPr>
      <w:r>
        <w:rPr>
          <w:rStyle w:val="CharStyle6"/>
          <w:lang w:val="en-US" w:eastAsia="en-US" w:bidi="en-US"/>
        </w:rPr>
        <w:t xml:space="preserve">I </w:t>
      </w:r>
      <w:r>
        <w:rPr>
          <w:rStyle w:val="CharStyle6"/>
        </w:rPr>
        <w:t>-1 -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563" w:val="left"/>
        </w:tabs>
        <w:bidi w:val="0"/>
        <w:spacing w:before="0" w:after="0" w:line="276" w:lineRule="auto"/>
        <w:ind w:left="2600" w:right="0" w:hanging="2600"/>
        <w:jc w:val="both"/>
      </w:pPr>
      <w:r>
        <w:rPr>
          <w:rStyle w:val="CharStyle6"/>
          <w:b/>
          <w:bCs/>
          <w:sz w:val="20"/>
          <w:szCs w:val="20"/>
        </w:rPr>
        <w:t>Endereço:</w:t>
        <w:tab/>
      </w:r>
      <w:r>
        <w:rPr>
          <w:rStyle w:val="CharStyle6"/>
        </w:rPr>
        <w:t xml:space="preserve">Rua Nossa Senhora </w:t>
      </w:r>
      <w:r>
        <w:rPr>
          <w:rStyle w:val="CharStyle6"/>
          <w:lang w:val="en-US" w:eastAsia="en-US" w:bidi="en-US"/>
        </w:rPr>
        <w:t xml:space="preserve">de Lourdes, 260 </w:t>
      </w:r>
      <w:r>
        <w:rPr>
          <w:rStyle w:val="CharStyle6"/>
          <w:color w:val="000000"/>
        </w:rPr>
        <w:t xml:space="preserve">- </w:t>
      </w:r>
      <w:r>
        <w:rPr>
          <w:rStyle w:val="CharStyle6"/>
        </w:rPr>
        <w:t xml:space="preserve">Vila Galvão </w:t>
      </w:r>
      <w:r>
        <w:rPr>
          <w:rStyle w:val="CharStyle6"/>
          <w:color w:val="000000"/>
        </w:rPr>
        <w:t xml:space="preserve">- </w:t>
      </w:r>
      <w:r>
        <w:rPr>
          <w:rStyle w:val="CharStyle6"/>
        </w:rPr>
        <w:t xml:space="preserve">Guarulhos </w:t>
      </w:r>
      <w:r>
        <w:rPr>
          <w:rStyle w:val="CharStyle6"/>
          <w:color w:val="000000"/>
        </w:rPr>
        <w:t xml:space="preserve">- </w:t>
      </w:r>
      <w:r>
        <w:rPr>
          <w:rStyle w:val="CharStyle6"/>
        </w:rPr>
        <w:t>SP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2600" w:right="0" w:hanging="2600"/>
        <w:jc w:val="both"/>
      </w:pPr>
      <w:r>
        <w:rPr>
          <w:rStyle w:val="CharStyle6"/>
          <w:b/>
          <w:bCs/>
          <w:sz w:val="20"/>
          <w:szCs w:val="20"/>
        </w:rPr>
        <w:t xml:space="preserve">Finalidade </w:t>
      </w:r>
      <w:r>
        <w:rPr>
          <w:rStyle w:val="CharStyle6"/>
          <w:b/>
          <w:bCs/>
          <w:color w:val="000000"/>
          <w:sz w:val="20"/>
          <w:szCs w:val="20"/>
        </w:rPr>
        <w:t xml:space="preserve">estatutária: </w:t>
      </w:r>
      <w:r>
        <w:rPr>
          <w:rStyle w:val="CharStyle6"/>
        </w:rPr>
        <w:t>Promoção da educação infantil, de jovens e adultos, por meio da implantação de creches e berçários, escolas de educação infantil e pré-escola.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90" w:lineRule="auto"/>
        <w:ind w:left="0" w:right="0" w:firstLine="0"/>
        <w:jc w:val="both"/>
      </w:pPr>
      <w:r>
        <w:rPr>
          <w:rStyle w:val="CharStyle6"/>
        </w:rPr>
        <w:t xml:space="preserve">II, </w:t>
      </w:r>
      <w:r>
        <w:rPr>
          <w:rStyle w:val="CharStyle6"/>
          <w:lang w:val="en-US" w:eastAsia="en-US" w:bidi="en-US"/>
        </w:rPr>
        <w:t xml:space="preserve">III, </w:t>
      </w:r>
      <w:r>
        <w:rPr>
          <w:rStyle w:val="CharStyle6"/>
        </w:rPr>
        <w:t xml:space="preserve">IV e V - Que cada data de repasse, empenho, número de empenho, valor transferido, saldo anterior, rqndimento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6"/>
          <w:lang w:val="en-US" w:eastAsia="en-US" w:bidi="en-US"/>
        </w:rPr>
        <w:t xml:space="preserve">respective </w:t>
      </w:r>
      <w:r>
        <w:rPr>
          <w:rStyle w:val="CharStyle6"/>
        </w:rPr>
        <w:t>objeto e cada data de prestação de contas apresentadas pela Organização da Sociedade Civil, na forma que segue: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rStyle w:val="CharStyle6"/>
        </w:rPr>
        <w:t xml:space="preserve">TERMO DE COLABORAÇÃO n^ </w:t>
      </w:r>
      <w:r>
        <w:rPr>
          <w:rStyle w:val="CharStyle6"/>
          <w:lang w:val="en-US" w:eastAsia="en-US" w:bidi="en-US"/>
        </w:rPr>
        <w:t xml:space="preserve">1824/2021 </w:t>
      </w:r>
      <w:r>
        <w:rPr>
          <w:rStyle w:val="CharStyle6"/>
        </w:rPr>
        <w:t>Aditivos: 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Objeto: </w:t>
      </w:r>
      <w:r>
        <w:rPr>
          <w:rStyle w:val="CharStyle6"/>
        </w:rPr>
        <w:t>Oferta Regular de Educação Básica Infantil na Creche, inclusive Berçário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Datas das Prestações de Contas Parciais: </w:t>
      </w:r>
      <w:r>
        <w:rPr>
          <w:rStyle w:val="CharStyle6"/>
        </w:rPr>
        <w:t xml:space="preserve">10/05/2024; 28/10/2024; </w:t>
      </w:r>
      <w:r>
        <w:rPr>
          <w:rStyle w:val="CharStyle6"/>
          <w:lang w:val="en-US" w:eastAsia="en-US" w:bidi="en-US"/>
        </w:rPr>
        <w:t>14/01/2025.</w:t>
      </w:r>
    </w:p>
    <w:tbl>
      <w:tblPr>
        <w:tblOverlap w:val="never"/>
        <w:jc w:val="center"/>
        <w:tblLayout w:type="fixed"/>
      </w:tblPr>
      <w:tblGrid>
        <w:gridCol w:w="3403"/>
        <w:gridCol w:w="2573"/>
        <w:gridCol w:w="1536"/>
        <w:gridCol w:w="2794"/>
      </w:tblGrid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Valores Transferidos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82.630,00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738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22"/>
                <w:color w:val="474448"/>
                <w:lang w:val="pt-PT" w:eastAsia="pt-PT" w:bidi="pt-PT"/>
              </w:rPr>
              <w:t>*</w:t>
              <w:tab/>
            </w:r>
            <w:r>
              <w:rPr>
                <w:rStyle w:val="CharStyle22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color w:val="000000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.2876-2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991/2024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8.263,00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1440" w:right="0" w:hanging="1440"/>
              <w:jc w:val="left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'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33.052,00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22"/>
                <w:color w:val="000000"/>
              </w:rPr>
              <w:t>989/2024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82.630,00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16421/2024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8.263,00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drawing>
          <wp:anchor distT="0" distB="311150" distL="275590" distR="281940" simplePos="0" relativeHeight="125829381" behindDoc="0" locked="0" layoutInCell="1" allowOverlap="1">
            <wp:simplePos x="0" y="0"/>
            <wp:positionH relativeFrom="page">
              <wp:posOffset>911860</wp:posOffset>
            </wp:positionH>
            <wp:positionV relativeFrom="margin">
              <wp:posOffset>103505</wp:posOffset>
            </wp:positionV>
            <wp:extent cx="640080" cy="368935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40080" cy="368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margin">
                  <wp:posOffset>527050</wp:posOffset>
                </wp:positionV>
                <wp:extent cx="969010" cy="25590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255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3"/>
                                <w:sz w:val="10"/>
                                <w:szCs w:val="10"/>
                              </w:rPr>
                              <w:t xml:space="preserve">CIDADE </w:t>
                            </w:r>
                            <w:r>
                              <w:rPr>
                                <w:rStyle w:val="CharStyle3"/>
                                <w:sz w:val="10"/>
                                <w:szCs w:val="10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lang w:val="en-US" w:eastAsia="en-US" w:bidi="en-US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9.100000000000001pt;margin-top:41.5pt;width:76.299999999999997pt;height:20.150000000000002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3"/>
                          <w:sz w:val="10"/>
                          <w:szCs w:val="10"/>
                        </w:rPr>
                        <w:t xml:space="preserve">CIDADE </w:t>
                      </w:r>
                      <w:r>
                        <w:rPr>
                          <w:rStyle w:val="CharStyle3"/>
                          <w:sz w:val="10"/>
                          <w:szCs w:val="10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lang w:val="en-US" w:eastAsia="en-US" w:bidi="en-US"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6"/>
          <w:b/>
          <w:bCs/>
          <w:color w:val="000000"/>
          <w:sz w:val="20"/>
          <w:szCs w:val="20"/>
        </w:rPr>
        <w:t xml:space="preserve">PREFEITURA </w:t>
      </w:r>
      <w:r>
        <w:rPr>
          <w:rStyle w:val="CharStyle6"/>
          <w:b/>
          <w:bCs/>
          <w:color w:val="000000"/>
          <w:sz w:val="20"/>
          <w:szCs w:val="20"/>
          <w:lang w:val="en-US" w:eastAsia="en-US" w:bidi="en-US"/>
        </w:rPr>
        <w:t>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6"/>
          <w:b/>
          <w:bCs/>
          <w:color w:val="000000"/>
          <w:sz w:val="20"/>
          <w:szCs w:val="20"/>
        </w:rPr>
        <w:t xml:space="preserve">SECRETARIA </w:t>
      </w:r>
      <w:r>
        <w:rPr>
          <w:rStyle w:val="CharStyle6"/>
          <w:b/>
          <w:bCs/>
          <w:color w:val="000000"/>
          <w:sz w:val="20"/>
          <w:szCs w:val="20"/>
          <w:lang w:val="en-US" w:eastAsia="en-US" w:bidi="en-US"/>
        </w:rPr>
        <w:t xml:space="preserve">DE </w:t>
      </w:r>
      <w:r>
        <w:rPr>
          <w:rStyle w:val="CharStyle6"/>
          <w:b/>
          <w:bCs/>
          <w:color w:val="000000"/>
          <w:sz w:val="20"/>
          <w:szCs w:val="20"/>
        </w:rPr>
        <w:t>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6"/>
          <w:b/>
          <w:bCs/>
          <w:color w:val="000000"/>
          <w:sz w:val="20"/>
          <w:szCs w:val="20"/>
        </w:rPr>
        <w:t xml:space="preserve">DEPARTAMENTO </w:t>
      </w:r>
      <w:r>
        <w:rPr>
          <w:rStyle w:val="CharStyle6"/>
          <w:b/>
          <w:bCs/>
          <w:color w:val="000000"/>
          <w:sz w:val="20"/>
          <w:szCs w:val="20"/>
          <w:lang w:val="en-US" w:eastAsia="en-US" w:bidi="en-US"/>
        </w:rPr>
        <w:t xml:space="preserve">DE </w:t>
      </w:r>
      <w:r>
        <w:rPr>
          <w:rStyle w:val="CharStyle6"/>
          <w:b/>
          <w:bCs/>
          <w:color w:val="000000"/>
          <w:sz w:val="20"/>
          <w:szCs w:val="20"/>
        </w:rPr>
        <w:t xml:space="preserve">PLANEJAMENTO </w:t>
      </w:r>
      <w:r>
        <w:rPr>
          <w:rStyle w:val="CharStyle6"/>
          <w:b/>
          <w:bCs/>
          <w:color w:val="000000"/>
          <w:sz w:val="20"/>
          <w:szCs w:val="20"/>
          <w:lang w:val="en-US" w:eastAsia="en-US" w:bidi="en-US"/>
        </w:rPr>
        <w:t xml:space="preserve">DA </w:t>
      </w:r>
      <w:r>
        <w:rPr>
          <w:rStyle w:val="CharStyle6"/>
          <w:b/>
          <w:bCs/>
          <w:color w:val="000000"/>
          <w:sz w:val="20"/>
          <w:szCs w:val="20"/>
        </w:rPr>
        <w:t>EDUCAÇÃO</w:t>
      </w:r>
    </w:p>
    <w:tbl>
      <w:tblPr>
        <w:tblOverlap w:val="never"/>
        <w:jc w:val="center"/>
        <w:tblLayout w:type="fixed"/>
      </w:tblPr>
      <w:tblGrid>
        <w:gridCol w:w="3394"/>
        <w:gridCol w:w="2554"/>
        <w:gridCol w:w="1531"/>
        <w:gridCol w:w="2789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sz w:val="20"/>
                <w:szCs w:val="20"/>
                <w:lang w:val="pt-PT" w:eastAsia="pt-PT" w:bidi="pt-PT"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sz w:val="20"/>
                <w:szCs w:val="20"/>
                <w:lang w:val="pt-PT" w:eastAsia="pt-PT" w:bidi="pt-PT"/>
              </w:rPr>
              <w:t>Valores Transferidos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</w:t>
            </w:r>
            <w:r>
              <w:rPr>
                <w:rStyle w:val="CharStyle22"/>
                <w:lang w:val="pt-PT" w:eastAsia="pt-PT" w:bidi="pt-PT"/>
              </w:rPr>
              <w:t xml:space="preserve">! 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16422/2024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22"/>
              </w:rPr>
              <w:t>33.052,00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16422/2024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22"/>
              </w:rPr>
              <w:t>82.630,00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16422/2024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18752/2024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22"/>
              </w:rPr>
              <w:t>82.630,00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 xml:space="preserve">BB </w:t>
            </w:r>
            <w:r>
              <w:rPr>
                <w:rStyle w:val="CharStyle22"/>
              </w:rPr>
              <w:t xml:space="preserve">001/ </w:t>
            </w:r>
            <w:r>
              <w:rPr>
                <w:rStyle w:val="CharStyle22"/>
                <w:lang w:val="pt-PT" w:eastAsia="pt-PT" w:bidi="pt-PT"/>
              </w:rPr>
              <w:t xml:space="preserve">AG </w:t>
            </w:r>
            <w:r>
              <w:rPr>
                <w:rStyle w:val="CharStyle22"/>
              </w:rPr>
              <w:t xml:space="preserve">2876-2 / </w:t>
            </w:r>
            <w:r>
              <w:rPr>
                <w:rStyle w:val="CharStyle22"/>
                <w:lang w:val="pt-PT" w:eastAsia="pt-PT" w:bidi="pt-PT"/>
              </w:rPr>
              <w:t xml:space="preserve">CC </w:t>
            </w:r>
            <w:r>
              <w:rPr>
                <w:rStyle w:val="CharStyle22"/>
              </w:rPr>
              <w:t xml:space="preserve">104-101-0 </w:t>
            </w:r>
            <w:r>
              <w:rPr>
                <w:rStyle w:val="CharStyle22"/>
                <w:lang w:val="pt-PT" w:eastAsia="pt-PT" w:bidi="pt-PT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18752/2024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</w:pPr>
            <w:r>
              <w:rPr>
                <w:rStyle w:val="CharStyle22"/>
                <w:color w:val="000000"/>
              </w:rPr>
              <w:t>82.630,00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underscore" w:pos="1277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  <w:lang w:val="pt-PT" w:eastAsia="pt-PT" w:bidi="pt-PT"/>
              </w:rPr>
              <w:tab/>
              <w:t xml:space="preserve"> </w:t>
            </w:r>
            <w:r>
              <w:rPr>
                <w:rStyle w:val="CharStyle22"/>
              </w:rPr>
              <w:t>1.074.190,00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7181"/>
        <w:gridCol w:w="514"/>
        <w:gridCol w:w="2587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(1)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22"/>
                <w:color w:val="000000"/>
              </w:rPr>
              <w:t>1.074,190,00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(2)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248.205,35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(3)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22"/>
              </w:rPr>
              <w:t>10.851,55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(4)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 xml:space="preserve">Valor total da Receita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>(1 + 2+3)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22"/>
              </w:rPr>
              <w:t>1.333.246,90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(5)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  <w:lang w:val="pt-PT" w:eastAsia="pt-PT" w:bidi="pt-PT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rStyle w:val="CharStyle22"/>
              </w:rPr>
              <w:t>1.083.587,78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(6)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lang w:val="pt-PT" w:eastAsia="pt-PT" w:bidi="pt-PT"/>
              </w:rPr>
              <w:t>(")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(7)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229.662,27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(8)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Valor investido pela OSC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22"/>
              </w:rPr>
              <w:t>19.996,85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(9)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Valor investido pela OSC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  <w:color w:val="000000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</w:pPr>
            <w:r>
              <w:rPr>
                <w:rStyle w:val="CharStyle22"/>
                <w:color w:val="000000"/>
              </w:rPr>
              <w:t>17.029,49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22"/>
                <w:b/>
                <w:bCs/>
                <w:color w:val="000000"/>
                <w:sz w:val="20"/>
                <w:szCs w:val="20"/>
              </w:rPr>
              <w:t xml:space="preserve">(10) </w:t>
            </w:r>
            <w:r>
              <w:rPr>
                <w:rStyle w:val="CharStyle22"/>
                <w:b/>
                <w:bCs/>
                <w:color w:val="000000"/>
                <w:sz w:val="20"/>
                <w:szCs w:val="20"/>
                <w:lang w:val="pt-PT" w:eastAsia="pt-PT" w:bidi="pt-PT"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2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2"/>
              </w:rPr>
              <w:t>246.691,76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  <w:lang w:val="en-US" w:eastAsia="en-US" w:bidi="en-US"/>
        </w:rPr>
        <w:t xml:space="preserve">VI - As </w:t>
      </w:r>
      <w:r>
        <w:rPr>
          <w:rStyle w:val="CharStyle6"/>
        </w:rPr>
        <w:t xml:space="preserve">atividades desenvolvidas </w:t>
      </w:r>
      <w:r>
        <w:rPr>
          <w:rStyle w:val="CharStyle6"/>
          <w:lang w:val="en-US" w:eastAsia="en-US" w:bidi="en-US"/>
        </w:rPr>
        <w:t xml:space="preserve">com os </w:t>
      </w:r>
      <w:r>
        <w:rPr>
          <w:rStyle w:val="CharStyle6"/>
        </w:rPr>
        <w:t xml:space="preserve">recursos próprios </w:t>
      </w:r>
      <w:r>
        <w:rPr>
          <w:rStyle w:val="CharStyle6"/>
          <w:lang w:val="en-US" w:eastAsia="en-US" w:bidi="en-US"/>
        </w:rPr>
        <w:t xml:space="preserve">e as </w:t>
      </w:r>
      <w:r>
        <w:rPr>
          <w:rStyle w:val="CharStyle6"/>
        </w:rPr>
        <w:t>verbas públicas repassadas se compatibilizam com as metas propostas, bem como os resultados alcançados, cumprindo com o previsto no plano de trabalho.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(X) </w:t>
      </w:r>
      <w:r>
        <w:rPr>
          <w:rStyle w:val="CharStyle6"/>
        </w:rPr>
        <w:t>Sim ( ) Não ( )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90" w:lineRule="auto"/>
        <w:ind w:left="0" w:right="0" w:firstLine="0"/>
        <w:jc w:val="both"/>
      </w:pPr>
      <w:r>
        <w:rPr>
          <w:rStyle w:val="CharStyle6"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rStyle w:val="CharStyle6"/>
        </w:rPr>
        <w:t xml:space="preserve">VIII </w:t>
      </w:r>
      <w:r>
        <w:rPr>
          <w:rStyle w:val="CharStyle6"/>
          <w:color w:val="000000"/>
        </w:rPr>
        <w:t xml:space="preserve">- </w:t>
      </w:r>
      <w:r>
        <w:rPr>
          <w:rStyle w:val="CharStyle6"/>
        </w:rPr>
        <w:t>Houve disponibilização, pela entidade do terceiro setor, dos documentos comprobatórios dos gastos efetuados com os recursos da parceria e sua devida contabilização, atestada pelo contador da beneficiária?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(X) </w:t>
      </w:r>
      <w:r>
        <w:rPr>
          <w:rStyle w:val="CharStyle6"/>
        </w:rPr>
        <w:t>Sim { ). Não ( )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93" w:lineRule="auto"/>
        <w:ind w:left="0" w:right="0" w:firstLine="0"/>
        <w:jc w:val="both"/>
      </w:pPr>
      <w:r>
        <w:rPr>
          <w:rStyle w:val="CharStyle6"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(X) </w:t>
      </w:r>
      <w:r>
        <w:rPr>
          <w:rStyle w:val="CharStyle6"/>
        </w:rPr>
        <w:t>Sim ( ) Não ( ) Parcialmente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312" w:lineRule="auto"/>
        <w:ind w:left="0" w:right="0" w:firstLine="0"/>
        <w:jc w:val="both"/>
      </w:pPr>
      <w:r>
        <w:rPr>
          <w:rStyle w:val="CharStyle6"/>
        </w:rPr>
        <w:t>X - Que os comprovantes de gastos contém a identificação da Organização da Socjedade Civil beneficiária, do tipo de cada repasse, do número de cada ajuste e deste Órgão concessor?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76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(X) </w:t>
      </w:r>
      <w:r>
        <w:rPr>
          <w:rStyle w:val="CharStyle6"/>
        </w:rPr>
        <w:t>Sim ( ) Não ( ) Parcialmente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  <w:rPr>
          <w:sz w:val="20"/>
          <w:szCs w:val="20"/>
        </w:rPr>
      </w:pPr>
      <w:r>
        <w:drawing>
          <wp:anchor distT="0" distB="298450" distL="273050" distR="290830" simplePos="0" relativeHeight="125829382" behindDoc="0" locked="0" layoutInCell="1" allowOverlap="1">
            <wp:simplePos x="0" y="0"/>
            <wp:positionH relativeFrom="page">
              <wp:posOffset>895350</wp:posOffset>
            </wp:positionH>
            <wp:positionV relativeFrom="margin">
              <wp:posOffset>10795</wp:posOffset>
            </wp:positionV>
            <wp:extent cx="633730" cy="35687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33730" cy="3568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margin">
                  <wp:posOffset>422275</wp:posOffset>
                </wp:positionV>
                <wp:extent cx="969010" cy="24384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901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CharStyle3"/>
                                <w:color w:val="8D8C91"/>
                                <w:sz w:val="12"/>
                                <w:szCs w:val="12"/>
                              </w:rPr>
                              <w:t xml:space="preserve">Ú </w:t>
                            </w:r>
                            <w:r>
                              <w:rPr>
                                <w:rStyle w:val="CharStyle3"/>
                                <w:color w:val="8D8C91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rStyle w:val="CharStyle3"/>
                                <w:color w:val="716E75"/>
                                <w:sz w:val="12"/>
                                <w:szCs w:val="12"/>
                              </w:rPr>
                              <w:t xml:space="preserve">D A D </w:t>
                            </w:r>
                            <w:r>
                              <w:rPr>
                                <w:rStyle w:val="CharStyle3"/>
                                <w:color w:val="58565B"/>
                                <w:sz w:val="12"/>
                                <w:szCs w:val="12"/>
                                <w:lang w:val="en-US" w:eastAsia="en-US" w:bidi="en-US"/>
                              </w:rPr>
                              <w:t xml:space="preserve">E </w:t>
                            </w:r>
                            <w:r>
                              <w:rPr>
                                <w:rStyle w:val="CharStyle3"/>
                                <w:color w:val="716E75"/>
                                <w:sz w:val="12"/>
                                <w:szCs w:val="12"/>
                                <w:lang w:val="en-US" w:eastAsia="en-US" w:bidi="en-US"/>
                              </w:rPr>
                              <w:t>DE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716E75"/>
                                <w:lang w:val="en-US" w:eastAsia="en-US" w:bidi="en-US"/>
                              </w:rPr>
                              <w:t>GUARULHOS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8.pt;margin-top:33.25pt;width:76.299999999999997pt;height:19.1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CharStyle3"/>
                          <w:color w:val="8D8C91"/>
                          <w:sz w:val="12"/>
                          <w:szCs w:val="12"/>
                        </w:rPr>
                        <w:t xml:space="preserve">Ú </w:t>
                      </w:r>
                      <w:r>
                        <w:rPr>
                          <w:rStyle w:val="CharStyle3"/>
                          <w:color w:val="8D8C91"/>
                          <w:sz w:val="12"/>
                          <w:szCs w:val="12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rStyle w:val="CharStyle3"/>
                          <w:color w:val="716E75"/>
                          <w:sz w:val="12"/>
                          <w:szCs w:val="12"/>
                        </w:rPr>
                        <w:t xml:space="preserve">D A D </w:t>
                      </w:r>
                      <w:r>
                        <w:rPr>
                          <w:rStyle w:val="CharStyle3"/>
                          <w:color w:val="58565B"/>
                          <w:sz w:val="12"/>
                          <w:szCs w:val="12"/>
                          <w:lang w:val="en-US" w:eastAsia="en-US" w:bidi="en-US"/>
                        </w:rPr>
                        <w:t xml:space="preserve">E </w:t>
                      </w:r>
                      <w:r>
                        <w:rPr>
                          <w:rStyle w:val="CharStyle3"/>
                          <w:color w:val="716E75"/>
                          <w:sz w:val="12"/>
                          <w:szCs w:val="12"/>
                          <w:lang w:val="en-US" w:eastAsia="en-US" w:bidi="en-US"/>
                        </w:rPr>
                        <w:t>DE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color w:val="716E75"/>
                          <w:lang w:val="en-US" w:eastAsia="en-US" w:bidi="en-US"/>
                        </w:rPr>
                        <w:t>GUARULHOS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6"/>
          <w:b/>
          <w:bCs/>
          <w:color w:val="474448"/>
          <w:sz w:val="20"/>
          <w:szCs w:val="20"/>
        </w:rPr>
        <w:t xml:space="preserve">PREFEITURA </w:t>
      </w:r>
      <w:r>
        <w:rPr>
          <w:rStyle w:val="CharStyle6"/>
          <w:b/>
          <w:bCs/>
          <w:color w:val="474448"/>
          <w:sz w:val="20"/>
          <w:szCs w:val="20"/>
          <w:lang w:val="en-US" w:eastAsia="en-US" w:bidi="en-US"/>
        </w:rPr>
        <w:t>DE GUARULHOS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80" w:line="266" w:lineRule="auto"/>
        <w:ind w:left="0" w:right="0" w:firstLine="0"/>
        <w:jc w:val="both"/>
        <w:rPr>
          <w:sz w:val="20"/>
          <w:szCs w:val="20"/>
        </w:rPr>
      </w:pPr>
      <w:r>
        <w:rPr>
          <w:rStyle w:val="CharStyle6"/>
          <w:b/>
          <w:bCs/>
          <w:color w:val="474448"/>
          <w:sz w:val="20"/>
          <w:szCs w:val="20"/>
        </w:rPr>
        <w:t xml:space="preserve">SECRETARIA </w:t>
      </w:r>
      <w:r>
        <w:rPr>
          <w:rStyle w:val="CharStyle6"/>
          <w:b/>
          <w:bCs/>
          <w:color w:val="474448"/>
          <w:sz w:val="20"/>
          <w:szCs w:val="20"/>
          <w:lang w:val="en-US" w:eastAsia="en-US" w:bidi="en-US"/>
        </w:rPr>
        <w:t xml:space="preserve">DE </w:t>
      </w:r>
      <w:r>
        <w:rPr>
          <w:rStyle w:val="CharStyle6"/>
          <w:b/>
          <w:bCs/>
          <w:color w:val="474448"/>
          <w:sz w:val="20"/>
          <w:szCs w:val="20"/>
        </w:rPr>
        <w:t xml:space="preserve">EDUCAÇÃO DEPARTAMENTO </w:t>
      </w:r>
      <w:r>
        <w:rPr>
          <w:rStyle w:val="CharStyle6"/>
          <w:b/>
          <w:bCs/>
          <w:color w:val="474448"/>
          <w:sz w:val="20"/>
          <w:szCs w:val="20"/>
          <w:lang w:val="en-US" w:eastAsia="en-US" w:bidi="en-US"/>
        </w:rPr>
        <w:t xml:space="preserve">DE </w:t>
      </w:r>
      <w:r>
        <w:rPr>
          <w:rStyle w:val="CharStyle6"/>
          <w:b/>
          <w:bCs/>
          <w:color w:val="474448"/>
          <w:sz w:val="20"/>
          <w:szCs w:val="20"/>
        </w:rPr>
        <w:t xml:space="preserve">PLANEJAMENTO </w:t>
      </w:r>
      <w:r>
        <w:rPr>
          <w:rStyle w:val="CharStyle6"/>
          <w:b/>
          <w:bCs/>
          <w:color w:val="474448"/>
          <w:sz w:val="20"/>
          <w:szCs w:val="20"/>
          <w:lang w:val="en-US" w:eastAsia="en-US" w:bidi="en-US"/>
        </w:rPr>
        <w:t xml:space="preserve">DA </w:t>
      </w:r>
      <w:r>
        <w:rPr>
          <w:rStyle w:val="CharStyle6"/>
          <w:b/>
          <w:bCs/>
          <w:color w:val="474448"/>
          <w:sz w:val="20"/>
          <w:szCs w:val="20"/>
        </w:rPr>
        <w:t>EDUCAÇÃO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both"/>
      </w:pPr>
      <w:r>
        <w:rPr>
          <w:rStyle w:val="CharStyle6"/>
          <w:color w:val="474448"/>
          <w:lang w:val="en-US" w:eastAsia="en-US" w:bidi="en-US"/>
        </w:rPr>
        <w:t xml:space="preserve">XIII - Que </w:t>
      </w:r>
      <w:r>
        <w:rPr>
          <w:rStyle w:val="CharStyle6"/>
          <w:color w:val="474448"/>
        </w:rPr>
        <w:t xml:space="preserve">na sede </w:t>
      </w:r>
      <w:r>
        <w:rPr>
          <w:rStyle w:val="CharStyle6"/>
          <w:color w:val="474448"/>
          <w:lang w:val="en-US" w:eastAsia="en-US" w:bidi="en-US"/>
        </w:rPr>
        <w:t xml:space="preserve">da concedente </w:t>
      </w:r>
      <w:r>
        <w:rPr>
          <w:rStyle w:val="CharStyle6"/>
          <w:color w:val="474448"/>
        </w:rPr>
        <w:t xml:space="preserve">existe </w:t>
      </w:r>
      <w:r>
        <w:rPr>
          <w:rStyle w:val="CharStyle6"/>
          <w:color w:val="474448"/>
          <w:lang w:val="en-US" w:eastAsia="en-US" w:bidi="en-US"/>
        </w:rPr>
        <w:t xml:space="preserve">e </w:t>
      </w:r>
      <w:r>
        <w:rPr>
          <w:rStyle w:val="CharStyle6"/>
          <w:color w:val="474448"/>
        </w:rPr>
        <w:t xml:space="preserve">funciona o controle interno </w:t>
      </w:r>
      <w:r>
        <w:rPr>
          <w:rStyle w:val="CharStyle6"/>
          <w:color w:val="474448"/>
          <w:lang w:val="en-US" w:eastAsia="en-US" w:bidi="en-US"/>
        </w:rPr>
        <w:t xml:space="preserve">de forma regular, </w:t>
      </w:r>
      <w:r>
        <w:rPr>
          <w:rStyle w:val="CharStyle6"/>
          <w:color w:val="474448"/>
        </w:rPr>
        <w:t xml:space="preserve">responsável pela fiscalização </w:t>
      </w:r>
      <w:r>
        <w:rPr>
          <w:rStyle w:val="CharStyle6"/>
          <w:color w:val="474448"/>
          <w:lang w:val="en-US" w:eastAsia="en-US" w:bidi="en-US"/>
        </w:rPr>
        <w:t xml:space="preserve">dos </w:t>
      </w:r>
      <w:r>
        <w:rPr>
          <w:rStyle w:val="CharStyle6"/>
          <w:color w:val="474448"/>
        </w:rPr>
        <w:t xml:space="preserve">atos </w:t>
      </w:r>
      <w:r>
        <w:rPr>
          <w:rStyle w:val="CharStyle6"/>
          <w:color w:val="474448"/>
          <w:lang w:val="en-US" w:eastAsia="en-US" w:bidi="en-US"/>
        </w:rPr>
        <w:t xml:space="preserve">da </w:t>
      </w:r>
      <w:r>
        <w:rPr>
          <w:rStyle w:val="CharStyle6"/>
          <w:color w:val="474448"/>
        </w:rPr>
        <w:t>administração pública, e tem como responsável o Sr.(a) Rodrigo Souza Santos, CPF n</w:t>
      </w:r>
      <w:r>
        <w:rPr>
          <w:rStyle w:val="CharStyle6"/>
          <w:color w:val="474448"/>
          <w:vertAlign w:val="superscript"/>
        </w:rPr>
        <w:t xml:space="preserve">e </w:t>
      </w:r>
      <w:r>
        <w:rPr>
          <w:rStyle w:val="CharStyle6"/>
          <w:color w:val="474448"/>
          <w:lang w:val="en-US" w:eastAsia="en-US" w:bidi="en-US"/>
        </w:rPr>
        <w:t>359.816.908-60.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6"/>
          <w:color w:val="474448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6"/>
          <w:color w:val="474448"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</w:pPr>
      <w:r>
        <w:rPr>
          <w:rStyle w:val="CharStyle6"/>
          <w:color w:val="474448"/>
        </w:rPr>
        <w:t>XV - Que eventual rateio administrativo de custos indiretos realizado pela entidade do Terceiro Setor foi verificado e avaliado pelo poder público, quanto á razoabilidade, pertinência com o objeto, proporcionalidade e adequação das despesas?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left"/>
      </w:pPr>
      <w:r>
        <w:rPr>
          <w:rStyle w:val="CharStyle6"/>
          <w:color w:val="474448"/>
          <w:lang w:val="en-US" w:eastAsia="en-US" w:bidi="en-US"/>
        </w:rPr>
        <w:t xml:space="preserve">( ) </w:t>
      </w:r>
      <w:r>
        <w:rPr>
          <w:rStyle w:val="CharStyle6"/>
          <w:color w:val="474448"/>
        </w:rPr>
        <w:t>Sim (X) Não ( ) Parcialmente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00" w:line="276" w:lineRule="auto"/>
        <w:ind w:left="0" w:right="0" w:firstLine="0"/>
        <w:jc w:val="left"/>
      </w:pPr>
      <w:bookmarkStart w:id="2" w:name="bookmark2"/>
      <w:r>
        <w:rPr>
          <w:rStyle w:val="CharStyle18"/>
          <w:b/>
          <w:bCs/>
        </w:rPr>
        <w:t>Manifestação:</w:t>
      </w:r>
      <w:bookmarkEnd w:id="2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left"/>
      </w:pPr>
      <w:r>
        <w:rPr>
          <w:rStyle w:val="CharStyle6"/>
          <w:color w:val="474448"/>
        </w:rPr>
        <w:t xml:space="preserve">Diante da documentação verificada emitimos Parecer Conclusivo favorável à aprovação das despesas no valor de R$ </w:t>
      </w:r>
      <w:r>
        <w:rPr>
          <w:rStyle w:val="CharStyle6"/>
          <w:color w:val="474448"/>
          <w:lang w:val="en-US" w:eastAsia="en-US" w:bidi="en-US"/>
        </w:rPr>
        <w:t xml:space="preserve">1.083.587,78, </w:t>
      </w:r>
      <w:r>
        <w:rPr>
          <w:rStyle w:val="CharStyle6"/>
          <w:color w:val="474448"/>
        </w:rPr>
        <w:t xml:space="preserve">destacando que a quantia de R$ </w:t>
      </w:r>
      <w:r>
        <w:rPr>
          <w:rStyle w:val="CharStyle6"/>
          <w:color w:val="474448"/>
          <w:lang w:val="en-US" w:eastAsia="en-US" w:bidi="en-US"/>
        </w:rPr>
        <w:t xml:space="preserve">246.691,76 </w:t>
      </w:r>
      <w:r>
        <w:rPr>
          <w:rStyle w:val="CharStyle6"/>
          <w:color w:val="474448"/>
        </w:rPr>
        <w:t xml:space="preserve">foi transportada para o exercício de </w:t>
      </w:r>
      <w:r>
        <w:rPr>
          <w:rStyle w:val="CharStyle6"/>
          <w:color w:val="474448"/>
          <w:lang w:val="en-US" w:eastAsia="en-US" w:bidi="en-US"/>
        </w:rPr>
        <w:t>2025.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both"/>
      </w:pPr>
      <w:bookmarkStart w:id="4" w:name="bookmark4"/>
      <w:r>
        <w:rPr>
          <w:rStyle w:val="CharStyle18"/>
          <w:b/>
          <w:bCs/>
        </w:rPr>
        <w:t>CONCLUSÃO</w:t>
      </w:r>
      <w:bookmarkEnd w:id="4"/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Style w:val="CharStyle30"/>
          <w:i/>
          <w:iCs/>
          <w:color w:val="716E75"/>
          <w:sz w:val="14"/>
          <w:szCs w:val="14"/>
        </w:rPr>
        <w:t>» 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6"/>
          <w:color w:val="474448"/>
        </w:rPr>
        <w:t xml:space="preserve">Atesta a prestação de contas como </w:t>
      </w:r>
      <w:r>
        <w:rPr>
          <w:rStyle w:val="CharStyle6"/>
          <w:b/>
          <w:bCs/>
          <w:color w:val="474448"/>
          <w:sz w:val="20"/>
          <w:szCs w:val="20"/>
        </w:rPr>
        <w:t>Regular.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left"/>
      </w:pPr>
      <w:r>
        <w:rPr>
          <w:rStyle w:val="CharStyle6"/>
          <w:color w:val="474448"/>
        </w:rPr>
        <w:t xml:space="preserve">Guarulhos/SP, </w:t>
      </w:r>
      <w:r>
        <w:rPr>
          <w:rStyle w:val="CharStyle6"/>
          <w:color w:val="474448"/>
          <w:lang w:val="en-US" w:eastAsia="en-US" w:bidi="en-US"/>
        </w:rPr>
        <w:t xml:space="preserve">18 </w:t>
      </w:r>
      <w:r>
        <w:rPr>
          <w:rStyle w:val="CharStyle6"/>
          <w:color w:val="474448"/>
        </w:rPr>
        <w:t xml:space="preserve">de Março de </w:t>
      </w:r>
      <w:r>
        <w:rPr>
          <w:rStyle w:val="CharStyle6"/>
          <w:color w:val="474448"/>
          <w:lang w:val="en-US" w:eastAsia="en-US" w:bidi="en-US"/>
        </w:rPr>
        <w:t>2025.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8"/>
          <w:b/>
          <w:bCs/>
          <w:lang w:val="en-US" w:eastAsia="en-US" w:bidi="en-US"/>
        </w:rPr>
        <w:t>^—-Gisela Mayumi Kodama</w:t>
      </w:r>
      <w:bookmarkEnd w:id="6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6"/>
          <w:color w:val="474448"/>
          <w:lang w:val="en-US" w:eastAsia="en-US" w:bidi="en-US"/>
        </w:rPr>
        <w:t>CPF 103.033.268-16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center"/>
      </w:pPr>
      <w:r>
        <w:rPr>
          <w:rStyle w:val="CharStyle6"/>
          <w:color w:val="474448"/>
        </w:rPr>
        <w:t xml:space="preserve">Diretora </w:t>
      </w:r>
      <w:r>
        <w:rPr>
          <w:rStyle w:val="CharStyle6"/>
          <w:color w:val="474448"/>
          <w:lang w:val="en-US" w:eastAsia="en-US" w:bidi="en-US"/>
        </w:rPr>
        <w:t xml:space="preserve">de </w:t>
      </w:r>
      <w:r>
        <w:rPr>
          <w:rStyle w:val="CharStyle6"/>
          <w:color w:val="474448"/>
        </w:rPr>
        <w:t xml:space="preserve">Departamento </w:t>
      </w:r>
      <w:r>
        <w:rPr>
          <w:rStyle w:val="CharStyle6"/>
          <w:color w:val="474448"/>
          <w:lang w:val="en-US" w:eastAsia="en-US" w:bidi="en-US"/>
        </w:rPr>
        <w:t xml:space="preserve">e </w:t>
      </w:r>
      <w:r>
        <w:rPr>
          <w:rStyle w:val="CharStyle6"/>
          <w:color w:val="474448"/>
        </w:rPr>
        <w:t xml:space="preserve">Gestora </w:t>
      </w:r>
      <w:r>
        <w:rPr>
          <w:rStyle w:val="CharStyle6"/>
          <w:color w:val="474448"/>
          <w:lang w:val="en-US" w:eastAsia="en-US" w:bidi="en-US"/>
        </w:rPr>
        <w:t xml:space="preserve">da </w:t>
      </w:r>
      <w:r>
        <w:rPr>
          <w:rStyle w:val="CharStyle6"/>
          <w:color w:val="474448"/>
        </w:rPr>
        <w:t>Parceria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760" w:right="0" w:firstLine="0"/>
        <w:jc w:val="both"/>
      </w:pPr>
      <w:r>
        <w:rPr>
          <w:rStyle w:val="CharStyle6"/>
          <w:color w:val="474448"/>
          <w:lang w:val="en-US" w:eastAsia="en-US" w:bidi="en-US"/>
        </w:rPr>
        <w:t xml:space="preserve">De </w:t>
      </w:r>
      <w:r>
        <w:rPr>
          <w:rStyle w:val="CharStyle6"/>
          <w:color w:val="474448"/>
        </w:rPr>
        <w:t>acordo: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18"/>
          <w:b/>
          <w:bCs/>
        </w:rPr>
        <w:t>Sílvio Rodrigues</w:t>
      </w:r>
      <w:bookmarkEnd w:id="8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rStyle w:val="CharStyle6"/>
          <w:color w:val="474448"/>
        </w:rPr>
        <w:t>Secretário de Educação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rStyle w:val="CharStyle30"/>
          <w:b/>
          <w:bCs/>
        </w:rPr>
        <w:t xml:space="preserve">Proposta(s): </w:t>
      </w:r>
      <w:r>
        <w:rPr>
          <w:rStyle w:val="CharStyle30"/>
          <w:b/>
          <w:bCs/>
          <w:lang w:val="en-US" w:eastAsia="en-US" w:bidi="en-US"/>
        </w:rPr>
        <w:t>0072/2024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1909" w:h="16838"/>
      <w:pgMar w:top="577" w:right="684" w:bottom="639" w:left="879" w:header="14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6682105</wp:posOffset>
              </wp:positionH>
              <wp:positionV relativeFrom="page">
                <wp:posOffset>10418445</wp:posOffset>
              </wp:positionV>
              <wp:extent cx="417830" cy="1155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783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color w:val="1A1A1A"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15"/>
                                <w:rFonts w:ascii="Arial" w:eastAsia="Arial" w:hAnsi="Arial" w:cs="Arial"/>
                                <w:i/>
                                <w:iCs/>
                                <w:color w:val="1A1A1A"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5"/>
                              <w:rFonts w:ascii="Arial" w:eastAsia="Arial" w:hAnsi="Arial" w:cs="Arial"/>
                              <w:i/>
                              <w:iCs/>
                              <w:color w:val="1A1A1A"/>
                              <w:sz w:val="17"/>
                              <w:szCs w:val="17"/>
                              <w:lang w:val="en-US" w:eastAsia="en-US" w:bidi="en-US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26.14999999999998pt;margin-top:820.35000000000002pt;width:32.899999999999999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color w:val="1A1A1A"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15"/>
                          <w:rFonts w:ascii="Arial" w:eastAsia="Arial" w:hAnsi="Arial" w:cs="Arial"/>
                          <w:i/>
                          <w:iCs/>
                          <w:color w:val="1A1A1A"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15"/>
                        <w:rFonts w:ascii="Arial" w:eastAsia="Arial" w:hAnsi="Arial" w:cs="Arial"/>
                        <w:i/>
                        <w:iCs/>
                        <w:color w:val="1A1A1A"/>
                        <w:sz w:val="17"/>
                        <w:szCs w:val="17"/>
                        <w:lang w:val="en-US" w:eastAsia="en-US" w:bidi="en-US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474448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1A1A1A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color w:val="474448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1A1A1A"/>
      <w:sz w:val="19"/>
      <w:szCs w:val="19"/>
      <w:u w:val="none"/>
      <w:lang w:val="en-US" w:eastAsia="en-US" w:bidi="en-US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color w:val="474448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28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474448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A1A1A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130" w:line="257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474448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spacing w:after="200" w:line="28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A1A1A"/>
      <w:sz w:val="19"/>
      <w:szCs w:val="19"/>
      <w:u w:val="none"/>
      <w:lang w:val="en-US" w:eastAsia="en-US" w:bidi="en-US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auto"/>
      <w:spacing w:after="100"/>
    </w:pPr>
    <w:rPr>
      <w:rFonts w:ascii="Arial" w:eastAsia="Arial" w:hAnsi="Arial" w:cs="Arial"/>
      <w:b/>
      <w:bCs/>
      <w:i w:val="0"/>
      <w:iCs w:val="0"/>
      <w:smallCaps w:val="0"/>
      <w:strike w:val="0"/>
      <w:color w:val="474448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footer" Target="footer1.xml"/></Relationships>
</file>